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Załącznik nr 1 do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Regulaminu rekrutacji i uczestnictwa w projekcie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i w:val="1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b w:val="1"/>
          <w:i w:val="1"/>
          <w:color w:val="000000"/>
          <w:sz w:val="16"/>
          <w:szCs w:val="16"/>
          <w:rtl w:val="0"/>
        </w:rPr>
        <w:t xml:space="preserve">„DOBRY KURS - rozwój kompetencji w sektorze motoryzacyjnym”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nr POWR.02.21.00-00-R125/21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FORMULARZ ZGŁOSZENIOWY </w:t>
      </w:r>
      <w:r w:rsidDel="00000000" w:rsidR="00000000" w:rsidRPr="00000000">
        <w:rPr>
          <w:b w:val="1"/>
          <w:sz w:val="28"/>
          <w:szCs w:val="28"/>
          <w:rtl w:val="0"/>
        </w:rPr>
        <w:t xml:space="preserve">PRZEDSIĘBIORSTWA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 PROJEKTU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„DOBRY KURS - rozwój kompetencji w sektorze motoryzacyjnym”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-284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realizowanego w ramach Programu Operacyjnego Wiedza Edukacja Rozwój </w:t>
      </w:r>
    </w:p>
    <w:p w:rsidR="00000000" w:rsidDel="00000000" w:rsidP="00000000" w:rsidRDefault="00000000" w:rsidRPr="00000000" w14:paraId="00000008">
      <w:pPr>
        <w:spacing w:after="0" w:lineRule="auto"/>
        <w:ind w:left="-284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Działanie 2.21: Poprawa zarządzania, rozwój kapitału ludzkiego oraz wsparcie procesów innowacyjnych w przedsiębiorstwach</w:t>
      </w:r>
    </w:p>
    <w:p w:rsidR="00000000" w:rsidDel="00000000" w:rsidP="00000000" w:rsidRDefault="00000000" w:rsidRPr="00000000" w14:paraId="00000009">
      <w:pPr>
        <w:spacing w:after="0" w:lineRule="auto"/>
        <w:ind w:left="-28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przez Operatora: MARCIN ROKOSZEWSKI MARSOFT </w:t>
      </w:r>
    </w:p>
    <w:p w:rsidR="00000000" w:rsidDel="00000000" w:rsidP="00000000" w:rsidRDefault="00000000" w:rsidRPr="00000000" w14:paraId="0000000A">
      <w:pPr>
        <w:spacing w:after="0" w:lineRule="auto"/>
        <w:ind w:left="-284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Numer Projektu: POWR.02.21.00-00-R125/21</w:t>
      </w:r>
    </w:p>
    <w:p w:rsidR="00000000" w:rsidDel="00000000" w:rsidP="00000000" w:rsidRDefault="00000000" w:rsidRPr="00000000" w14:paraId="0000000B">
      <w:pPr>
        <w:spacing w:after="0" w:lineRule="auto"/>
        <w:ind w:left="-284" w:firstLine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-284" w:firstLine="0"/>
        <w:rPr>
          <w:rFonts w:ascii="Calibri" w:cs="Calibri" w:eastAsia="Calibri" w:hAnsi="Calibri"/>
          <w:b w:val="1"/>
          <w:color w:val="7f7f7f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7f7f7f"/>
          <w:sz w:val="18"/>
          <w:szCs w:val="18"/>
          <w:rtl w:val="0"/>
        </w:rPr>
        <w:t xml:space="preserve">INFORMACJE O PROJEKCI</w:t>
      </w:r>
      <w:r w:rsidDel="00000000" w:rsidR="00000000" w:rsidRPr="00000000">
        <w:rPr>
          <w:b w:val="1"/>
          <w:color w:val="7f7f7f"/>
          <w:sz w:val="18"/>
          <w:szCs w:val="18"/>
          <w:rtl w:val="0"/>
        </w:rPr>
        <w:t xml:space="preserve">E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6237"/>
        <w:tblGridChange w:id="0">
          <w:tblGrid>
            <w:gridCol w:w="2835"/>
            <w:gridCol w:w="623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D">
            <w:pPr>
              <w:spacing w:after="5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Krótki opis Projektu, w tym data jego rozpoczęcia i zakończenia, wykaz kosztów (zadania):</w:t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 projektu: wzrost kompetencji w zakresie rekomendowanym przez Sektorową Radę ds. Kompetencji przez min. 248 os. spośród objętych wsparciem 275 pracowników ze śr.240 przedsiębiorstw działających w sektorze motoryzacyjnym w terminie 01.10.2021- 30.06.2023.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after="5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Rodzaj pomocy: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Pomoc de minimis/pomoc publiczna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after="5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Lokalizacja: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Polska</w:t>
            </w:r>
          </w:p>
        </w:tc>
      </w:tr>
    </w:tbl>
    <w:p w:rsidR="00000000" w:rsidDel="00000000" w:rsidP="00000000" w:rsidRDefault="00000000" w:rsidRPr="00000000" w14:paraId="00000015">
      <w:pPr>
        <w:spacing w:after="12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>
          <w:rFonts w:ascii="Calibri" w:cs="Calibri" w:eastAsia="Calibri" w:hAnsi="Calibri"/>
          <w:b w:val="1"/>
          <w:color w:val="7f7f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f7f7f"/>
          <w:sz w:val="20"/>
          <w:szCs w:val="20"/>
          <w:rtl w:val="0"/>
        </w:rPr>
        <w:t xml:space="preserve">FORMULARZ PROSIMY UZUPEŁNIĆ DRUKOWANYMI LITERAMI, A POLA WYBORU ZAZNACZYĆ „X”</w:t>
      </w:r>
    </w:p>
    <w:tbl>
      <w:tblPr>
        <w:tblStyle w:val="Table2"/>
        <w:tblW w:w="9125.000000000002" w:type="dxa"/>
        <w:jc w:val="left"/>
        <w:tblInd w:w="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400"/>
      </w:tblPr>
      <w:tblGrid>
        <w:gridCol w:w="2653"/>
        <w:gridCol w:w="1869"/>
        <w:gridCol w:w="427"/>
        <w:gridCol w:w="403"/>
        <w:gridCol w:w="1177"/>
        <w:gridCol w:w="392"/>
        <w:gridCol w:w="1790"/>
        <w:gridCol w:w="414"/>
        <w:tblGridChange w:id="0">
          <w:tblGrid>
            <w:gridCol w:w="2653"/>
            <w:gridCol w:w="1869"/>
            <w:gridCol w:w="427"/>
            <w:gridCol w:w="403"/>
            <w:gridCol w:w="1177"/>
            <w:gridCol w:w="392"/>
            <w:gridCol w:w="1790"/>
            <w:gridCol w:w="414"/>
          </w:tblGrid>
        </w:tblGridChange>
      </w:tblGrid>
      <w:tr>
        <w:trPr>
          <w:cantSplit w:val="0"/>
          <w:trHeight w:val="148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Informacje podstawowe:</w:t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Nazwa przedsiębiorstwa (pełna nazwa przedsiębiorstwa zg.z dokumentem rejestrowym)</w:t>
            </w:r>
          </w:p>
        </w:tc>
        <w:tc>
          <w:tcPr>
            <w:gridSpan w:val="7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NIP</w:t>
            </w:r>
          </w:p>
        </w:tc>
        <w:tc>
          <w:tcPr>
            <w:gridSpan w:val="7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REGON</w:t>
            </w:r>
          </w:p>
        </w:tc>
        <w:tc>
          <w:tcPr>
            <w:gridSpan w:val="7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 prawna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Numer KRS (jeśli dotyczy)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Telefon/Fax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4" w:hRule="atLeast"/>
          <w:tblHeader w:val="0"/>
        </w:trPr>
        <w:tc>
          <w:tcPr>
            <w:vMerge w:val="restart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PKD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Potwierdzam, że prowadzę czynną działalność w klasie działalności definiującej branżę motoryzacyjną:  tj. Dział C.29 – Produkcja pojazdów samochodowych, przyczep i naczep, z wyłączeniem motocykli, Dział G.45- Handel hurtowy i detaliczny pojazdami samochodowymi, naprawa pojazdów samochodowych, 27.11 - Produkcja elektrycznych silników, prądnic i transformatorów, 27.12 - Produkcja aparatury rozdzielczej i sterowniczej energii elektrycznej, 27.20 - Produkcja baterii i akumulatorów, 27.90 - Produkcja pozostałego sprzętu elektrycznego, e-busy i samochody elektryczne)</w:t>
            </w:r>
          </w:p>
        </w:tc>
        <w:tc>
          <w:tcPr>
            <w:gridSpan w:val="7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KOD PKD………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4" w:hRule="atLeast"/>
          <w:tblHeader w:val="0"/>
        </w:trPr>
        <w:tc>
          <w:tcPr>
            <w:vMerge w:val="continue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☐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 siedziby głównej przedsiębiorstwa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Ulica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Numer domu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Numer lokalu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Kod pocztowy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Miejscowość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Gmina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Powiat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Województwo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Obszar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Miejski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Wiejski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Obowiązek składania sprawozdań finansowych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Status przedsiębiorstwa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Mikro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Małe (do 25 pracowników)</w:t>
            </w:r>
          </w:p>
        </w:tc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Małe (powyżej 25 pracowników)</w:t>
            </w:r>
          </w:p>
        </w:tc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Średnie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Duże</w:t>
            </w:r>
          </w:p>
        </w:tc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Typ przedsiębiorstwa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Niezależne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Partnerskie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Związane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Sektor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MOTORYZACYJNY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4.999999999998" w:type="dxa"/>
        <w:jc w:val="left"/>
        <w:tblInd w:w="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400"/>
      </w:tblPr>
      <w:tblGrid>
        <w:gridCol w:w="2958"/>
        <w:gridCol w:w="2555"/>
        <w:gridCol w:w="425"/>
        <w:gridCol w:w="2694"/>
        <w:gridCol w:w="493"/>
        <w:tblGridChange w:id="0">
          <w:tblGrid>
            <w:gridCol w:w="2958"/>
            <w:gridCol w:w="2555"/>
            <w:gridCol w:w="425"/>
            <w:gridCol w:w="2694"/>
            <w:gridCol w:w="493"/>
          </w:tblGrid>
        </w:tblGridChange>
      </w:tblGrid>
      <w:tr>
        <w:trPr>
          <w:cantSplit w:val="0"/>
          <w:trHeight w:val="148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Informacje dotyczące wsparcia otrzymanego przez Przedsiębiorstwo przed zgłoszeniem do Projektu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Przedsiębiorca otrzymał wsparcie w ramach innych sektorów/od innych operatorów w ramach konkursu Kompetencje dla sektorów 2?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after="0" w:lineRule="auto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Wsparcie szkoleniowe lub doradcze powinno być realizowane co do zasady za pośrednictwem Bazy Usług Rozwojowych przy zastosowaniu podejścia popytowego. W przypadku, gdy w BUR nie są dostępne usługi rozwojowe w obszarach tematycznych wynikających z rekomendacji RS Wnioskodawca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przedsiębiorca przy wsparciu Beneficjenta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realizującego dany projekt zamówi konkretną usługę przy wykorzystaniu funkcjonalności dostępnej w BUR lub w dalszej kolejności Beneficjent realizujący dany projekt zleci wykonanie tej usługi podmiotowi spełniającemu warunki w zakresie zapewnienia należytej jakości świadczenia usług, określone w § 7 ust. 2 rozporządzenia Ministra Rozwoju i Finansów z dnia 29 sierpnia 2017 r. w sprawie rejestru podmiotów świadczących usługi rozwojowe (Dz. U. z 2017 r. poz. 1678).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jc w:val="left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4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Imię i nazwisko osoby/ób uprawnionej/ych do reprezentowania instytucji wg dokumentu rejestrowego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Zajmowane stanowisko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Imię i nazwisko osoby do kontaktów roboczych u Przedsiębiorcy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Telefon/</w:t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 osoby do kontaktów roboczych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 NIŻEJ PODPISANA/Y OŚWIADCZAM, ŻE: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Zostałem/am poinformowany/a, że wsparciem w ramach projektu planowane jest objęcie przedsiębiorstw / osób zgodnie z rekomendacją właściwej Sektorowej Rady ds. Kompetencji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Przedsiębiorstwo, które reprezentuję działa w sektorze zgodnym z zapisami Regulaminu Konkursu w ramach PKD.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Uzyskanie wsparcia w ramach projektu łączy się z wymogiem wniesienia wkładu własnego w wysokości nie mniejszej niż 20%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kwoty wsparcia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Przedsiębiorstwo, które reprezentuję nie prowadzi działalności w sektorze rybołówstwa i akwakultury w rozumieniu rozporządzenia Rady (WE) nr 104/2000 z dnia 17 grudnia 1999 r. w sprawie wspólnej organizacji rynków produktów rybołówstwa i akwakultury,  nie prowadzi działalności związanej z produkcją pierwotną produktów rolnych wymienionych w załączniku I do Traktatu ustanawiającego Wspólnotę Europejską (Dz. Urz. UE C 321E z 29.12.2006, str. 37) oraz  nie prowadzi działalności w sektorze przetwarzania i wprowadzania do obrotu produktów rolnych w następujących przypadkach: (i) kiedy wysokość pomocy ustalana jest na podstawie ceny lub ilości takich produktów nabytych od producentów podstawowych lub wprowadzonych na rynek przez przedsiębiorstwa objęte pomocą; (ii)kiedy przyznanie pomocy zależy od faktu przekazania jej w części lub w całości producentom podstawowym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Przedsiębiorstwo, które reprezentuję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ciąży na mnie/na reprezentowanym przeze mnie przedsiębiorstwie obowiązek zwrotu pomocy, wynikający z decyzji Komisji Europejskiej uznającej pomoc za niezgodną z prawem oraz ze wspólnym rynkiem;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Przedsiębiorstwo, które reprezentuję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(Dz. Urz. UE L 352 z 24.12.2013r.);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Przedsiębiorstwo, które reprezentuję (rozumiane jako jedno przedsiębiorstwo lub grupa przedsiębiorstw powiązanych tworzących jeden podmiot gospodarczy zgodnie z art. 2 ust. 2 rozporządzenia Komisji (UE) Nr 1407/2013 z dnia 18 grudnia 2013 r. w sprawie stosowania art. 107 i 108 Traktatu o funkcjonowaniu Unii Europejskiej do pomocy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nie jest podmiotem znajdującym się w trudnej sytuacji w rozumieniu art. 2 pkt 18 rozporządzenia Komisji (UE) Nr 651/2014 z dnia 17 czerwca 2014 r. uznającego niektóre rodzaje pomocy za zgodne z rynkiem wewnętrznym w zastosowaniu art. 107 i 108 Traktatu (Dz. Urz. UE L 187 z 26.06.2014 r., str. 1, z późn. zm.);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zostałem/am prawomocnie skazany/a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Przedsiębiorstwo, które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byłam/-em karana/-y za przestępstwo skarbowe oraz korzystam w pełni z praw publicznych i posiadam pełną zdolność do czynności prawnych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Zostałam/em poinformowana/y, że Projekt jest finansowany ze środków Unii Europejskiej w ramach Europejskiego Funduszu Społecznego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Zostałem/am poinformowany/a, że udział w projekcie wiąże się z uzyskaniem pomocy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lub pomocy publicznej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weryfikację danych zawartych we wszystkich złożonych dokumentach na każdym etapie realizacji Projektu oraz na poddawanie się kontroli, ewaluacji i monitoringowi udzielonego wsparcia, na uczestnictwo w wszelkich badaniach, przeprowadzanych przez Operatora lub podmiot przez niego wskazany oraz inne uprawnione instytucje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Jestem świadomy/a, iż zgłoszenie przedsiębiorstwa do udziału w Projekcie nie jest równoznaczne z zakwalifikowaniem przedsiębiorstwa do objęcia wsparciem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Pracownicy korzystający z usług rozwojowych w ramach Projektu zostaną zobowiązani do dostarczenia Operatorowi wymaganych dokumentów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Zobowiązuję się do dostarczenia do Operatora dodatkowych wyjaśnień, dokumentów (informacji) niezbędnych w trakcie weryfikowania przedsiębiorstwa i udzielonego wsparcia;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Mam świadomość, iż wszelkie dokumenty przekazane do Operatora stają się własnością Operatora i nie mam prawa żądać ich zwrotu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Zapoznałem/am się z zapisami Regulaminu rekrutacji i uczestnictwa w Projekcie i akceptuję jego warunki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Uprzedzona/y o odpowiedzialności za złożenie nieprawdziwego oświadczenia lub zatajenie prawdy, niniejszym oświadczam, że informacje przekazane na temat przedsiębiorstwa w niniejszym Formularzu Zgłoszeniowym są zgodne z prawdą. </w:t>
      </w: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0.0" w:type="dxa"/>
        <w:tblLayout w:type="fixed"/>
        <w:tblLook w:val="0400"/>
      </w:tblPr>
      <w:tblGrid>
        <w:gridCol w:w="4512"/>
        <w:gridCol w:w="4560"/>
        <w:tblGridChange w:id="0">
          <w:tblGrid>
            <w:gridCol w:w="4512"/>
            <w:gridCol w:w="4560"/>
          </w:tblGrid>
        </w:tblGridChange>
      </w:tblGrid>
      <w:tr>
        <w:trPr>
          <w:cantSplit w:val="0"/>
          <w:trHeight w:val="52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7">
            <w:pPr>
              <w:spacing w:after="0"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8">
            <w:pPr>
              <w:spacing w:after="0"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.....................................……………………………………………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.....................................………………………………………………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(miejscowość i data)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tabs>
                <w:tab w:val="left" w:pos="4962"/>
              </w:tabs>
              <w:spacing w:after="60"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(podpis i pieczęć osoby upoważnionej do  reprezentowania przedsiębiorstwa zgodnie z dokumentem rejestrowym)</w:t>
            </w:r>
          </w:p>
        </w:tc>
      </w:tr>
    </w:tbl>
    <w:p w:rsidR="00000000" w:rsidDel="00000000" w:rsidP="00000000" w:rsidRDefault="00000000" w:rsidRPr="00000000" w14:paraId="0000010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Calibri" w:cs="Calibri" w:eastAsia="Calibri" w:hAnsi="Calibri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u w:val="single"/>
          <w:rtl w:val="0"/>
        </w:rPr>
        <w:t xml:space="preserve">Załączniki:</w:t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Oświadczenie o spełnieniu kryteriów MŚP (Załącznik nr 2 do Regulaminu).</w:t>
      </w:r>
    </w:p>
    <w:p w:rsidR="00000000" w:rsidDel="00000000" w:rsidP="00000000" w:rsidRDefault="00000000" w:rsidRPr="00000000" w14:paraId="00000112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Formularz pomocy innej niż de minimis (Załącznik nr 5.1 do Regulaminu) lub Formularz informacji przedstawianych przy ubieganiu się o pomoc de minimis (Załącznik nr 5.2 do Regulaminu)</w:t>
      </w:r>
    </w:p>
    <w:p w:rsidR="00000000" w:rsidDel="00000000" w:rsidP="00000000" w:rsidRDefault="00000000" w:rsidRPr="00000000" w14:paraId="00000113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Oświadczenie przedsiębiorcy o wielkości pomocy </w:t>
      </w:r>
      <w:r w:rsidDel="00000000" w:rsidR="00000000" w:rsidRPr="00000000">
        <w:rPr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otrzymanej w ciągu ostatnich trzech lat  lub  </w:t>
      </w:r>
      <w:r w:rsidDel="00000000" w:rsidR="00000000" w:rsidRPr="00000000">
        <w:rPr>
          <w:sz w:val="16"/>
          <w:szCs w:val="16"/>
          <w:rtl w:val="0"/>
        </w:rPr>
        <w:t xml:space="preserve">nieotrzymaniu</w:t>
      </w: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pomocy </w:t>
      </w:r>
      <w:r w:rsidDel="00000000" w:rsidR="00000000" w:rsidRPr="00000000">
        <w:rPr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 tym okresie.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Kserokopia aktualnego (nie </w:t>
      </w:r>
      <w:r w:rsidDel="00000000" w:rsidR="00000000" w:rsidRPr="00000000">
        <w:rPr>
          <w:sz w:val="16"/>
          <w:szCs w:val="16"/>
          <w:rtl w:val="0"/>
        </w:rPr>
        <w:t xml:space="preserve">starszego</w:t>
      </w: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niż 3 miesiące) dokumentu rejestrowego (KRS lub innego właściwego rejestru) – (</w:t>
      </w:r>
      <w:r w:rsidDel="00000000" w:rsidR="00000000" w:rsidRPr="00000000">
        <w:rPr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Opcjonalnie).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2"/>
        </w:numPr>
        <w:spacing w:after="0" w:lineRule="auto"/>
        <w:ind w:left="720" w:hanging="360"/>
        <w:jc w:val="both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Kopie sporządzonych zgodnie z przepisami o rachunkowości sprawozdań finansowych za okres 3 ostatnich lat obrotowych. (jeżeli dotyczy).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3645"/>
      </w:tabs>
      <w:spacing w:after="0" w:before="5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Należy wpisać główną klasę działalności, w związku z którą przedsiębiorstwo ubiega się o pomoc de minimis, zgodnie z Rozporządzeniem Rady Ministrów z dnia 24 grudnia 2004 roku w sprawie Polskiej Klasyfikacji Działalności (PKD) (Dz. U. nr 251, poz. 1885 oraz z 2009 r. nr 59, poz. 489)</w:t>
      </w:r>
    </w:p>
  </w:footnote>
  <w:footnote w:id="1"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Obszary wiejskie to tereny położone poza granicami administracyjnymi miast – obszary gmin wiejskich oraz część wiejska (leżąca poza miastem) gminy </w:t>
      </w:r>
      <w:r w:rsidDel="00000000" w:rsidR="00000000" w:rsidRPr="00000000">
        <w:rPr>
          <w:sz w:val="16"/>
          <w:szCs w:val="16"/>
          <w:rtl w:val="0"/>
        </w:rPr>
        <w:t xml:space="preserve">miejsko-wiejskiej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Dostęp do danych z podziałem terytorialnym na stronie internetowej GUS: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5"/>
            <w:szCs w:val="15"/>
            <w:u w:val="single"/>
            <w:shd w:fill="auto" w:val="clear"/>
            <w:vertAlign w:val="baseline"/>
            <w:rtl w:val="0"/>
          </w:rPr>
          <w:t xml:space="preserve">http://www.stat.gov.pl/broker/access/index.jspa</w:t>
        </w:r>
      </w:hyperlink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Jeżeli TAK, przedsiębiorstwo składa dodatkowo wraz ze zgłoszeniem kopie sporządzonych zgodnie z przepisami o rachunkowości sprawozdań finansowych za okres 3 ostatnich lat obrotowych. Jeżeli NIE,  nie składa sprawozdań finansowych.</w:t>
      </w:r>
    </w:p>
  </w:footnote>
  <w:footnote w:id="3"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definicją sektora w jakiej działa Rada Sektorowa wskazaną w Regulaminie Konkursu: 1/ budowlany PKD F , 2/ finansowy PKD K, 3/ IT PKD J.58.2, J.62, J.63.1 , 4/ motoryzacyjny PKD C.29, G.45, 27.11, 27.12, 27.20, 27.90, 5/opieka zdrowotna PKD Q, 6/ przemysł mody i innowacyjnych tekstyliów PKD C 13, C 14, C 15, 7/ turystyczny PKD N.79, 8/ odzysk surowców PKD E.38, 9/ żywność wysokiej jakości PKD C.10, 10/ telekomunikacja i cyberbezpieczeństwo PKD J.61.1; J.61.2; J.61.3; J.61.9, 11/ komunikacja marketingowa PKD J.58.1; J.59; J.60; M.73.1, 12/ usługi rozwojowe PKD P.85.5, 13/ handel PKD G.47, 14/ chemia C.19; C.20; C.21; C.22, 15/ gospodarka wodno-ściekowej i rekultywacja E.36; E.37; E.39, 15/ lotniczo-kosmiczny .30.3; C.26.20.Z; C.26.30.Z; C.26.51.Z; C.26.52.Z; C.26.70.Z; H.51.21.Z; H.51.22.Z, 17/ nowoczesnych usług biznesowych PKD 69.2, 70, 73.2, 74.9, 82.2</w:t>
      </w:r>
    </w:p>
  </w:footnote>
  <w:footnote w:id="4"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Minimalna kwota wkładu własnego w wysokości 20% dotyczy mikro, małych i średnich przedsiębiorstw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5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83352" cy="783336"/>
          <wp:effectExtent b="0" l="0" r="0" t="0"/>
          <wp:docPr id="30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50" w:before="5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59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59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33C66"/>
    <w:rPr>
      <w:rFonts w:ascii="Calibri" w:cs="Times New Roman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22470D"/>
    <w:pPr>
      <w:keepNext w:val="1"/>
      <w:keepLines w:val="1"/>
      <w:spacing w:after="0" w:before="40" w:line="259" w:lineRule="auto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653986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 w:val="1"/>
    <w:rsid w:val="00653986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53986"/>
    <w:pPr>
      <w:spacing w:after="0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53986"/>
    <w:rPr>
      <w:rFonts w:ascii="Tahoma" w:cs="Tahoma" w:hAnsi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 w:val="1"/>
    <w:rsid w:val="008F6530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C520F2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 w:val="1"/>
    <w:rsid w:val="00AA304E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A304E"/>
    <w:rPr>
      <w:rFonts w:ascii="Calibri" w:cs="Times New Roman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 w:val="1"/>
    <w:rsid w:val="00AA304E"/>
    <w:rPr>
      <w:vertAlign w:val="superscript"/>
    </w:rPr>
  </w:style>
  <w:style w:type="paragraph" w:styleId="Style96" w:customStyle="1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styleId="Style104" w:customStyle="1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styleId="FontStyle139" w:customStyle="1">
    <w:name w:val="Font Style139"/>
    <w:basedOn w:val="Domylnaczcionkaakapitu"/>
    <w:rsid w:val="002B4754"/>
    <w:rPr>
      <w:rFonts w:ascii="Times New Roman" w:cs="Times New Roman" w:hAnsi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kapitzlistZnak" w:customStyle="1">
    <w:name w:val="Akapit z listą Znak"/>
    <w:aliases w:val="Numerowanie Znak"/>
    <w:link w:val="Akapitzlist"/>
    <w:uiPriority w:val="34"/>
    <w:locked w:val="1"/>
    <w:rsid w:val="00B647F0"/>
    <w:rPr>
      <w:rFonts w:ascii="Calibri" w:cs="Times New Roman" w:eastAsia="Calibri" w:hAnsi="Calibri"/>
    </w:rPr>
  </w:style>
  <w:style w:type="paragraph" w:styleId="Poprawka">
    <w:name w:val="Revision"/>
    <w:hidden w:val="1"/>
    <w:uiPriority w:val="99"/>
    <w:semiHidden w:val="1"/>
    <w:rsid w:val="00084A8F"/>
    <w:pPr>
      <w:spacing w:after="0"/>
    </w:pPr>
    <w:rPr>
      <w:rFonts w:ascii="Calibri" w:cs="Times New Roman" w:eastAsia="Calibri" w:hAnsi="Calibri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473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473845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473845"/>
    <w:rPr>
      <w:rFonts w:ascii="Calibri" w:cs="Times New Roman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7384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73845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Default" w:customStyle="1">
    <w:name w:val="Default"/>
    <w:rsid w:val="00623383"/>
    <w:pPr>
      <w:autoSpaceDE w:val="0"/>
      <w:autoSpaceDN w:val="0"/>
      <w:adjustRightInd w:val="0"/>
      <w:spacing w:after="0"/>
    </w:pPr>
    <w:rPr>
      <w:rFonts w:ascii="Calibri" w:cs="Calibri" w:hAnsi="Calibri"/>
      <w:color w:val="000000"/>
      <w:sz w:val="24"/>
      <w:szCs w:val="24"/>
    </w:rPr>
  </w:style>
  <w:style w:type="character" w:styleId="Nagwek3Znak" w:customStyle="1">
    <w:name w:val="Nagłówek 3 Znak"/>
    <w:basedOn w:val="Domylnaczcionkaakapitu"/>
    <w:link w:val="Nagwek3"/>
    <w:uiPriority w:val="9"/>
    <w:rsid w:val="0022470D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Sqm1s3NEZq9Jl9Gxr0Fa67j1w==">AMUW2mVLedyeFH/MymLiCl42H6SVzxXr9W9ix4UCxM+uPQ//MpOpD63aoRmbydtqcm1Ebg9YsTno6Cd/EmFSDSDGnLdO1wKZUpUx5NVj6C+IdH84Cacjt1A=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2021-10-18T11:01:00Z</dcterms:created>
  <dc:creator>Marta Ratajska</dc:creator>
</cp:coreProperties>
</file>